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776" w:rsidRDefault="00CA373C">
      <w:pPr>
        <w:spacing w:line="520" w:lineRule="exact"/>
        <w:jc w:val="center"/>
        <w:rPr>
          <w:rFonts w:eastAsia="方正小标宋_GBK"/>
          <w:kern w:val="0"/>
          <w:sz w:val="44"/>
          <w:szCs w:val="44"/>
        </w:rPr>
      </w:pPr>
      <w:r>
        <w:rPr>
          <w:rFonts w:eastAsia="方正小标宋_GBK"/>
          <w:kern w:val="0"/>
          <w:sz w:val="44"/>
          <w:szCs w:val="44"/>
        </w:rPr>
        <w:t>公示</w:t>
      </w:r>
    </w:p>
    <w:p w:rsidR="00C42776" w:rsidRDefault="00CA373C">
      <w:pPr>
        <w:snapToGrid w:val="0"/>
        <w:jc w:val="left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根据《</w:t>
      </w:r>
      <w:r>
        <w:rPr>
          <w:rFonts w:ascii="方正仿宋_GBK" w:eastAsia="方正仿宋_GBK"/>
          <w:sz w:val="28"/>
          <w:szCs w:val="28"/>
        </w:rPr>
        <w:t>成都市双流区教育局关于开展2017年四川省特级教师评选推荐工作的预通知</w:t>
      </w:r>
      <w:r>
        <w:rPr>
          <w:rFonts w:ascii="方正仿宋_GBK" w:eastAsia="方正仿宋_GBK" w:hint="eastAsia"/>
          <w:sz w:val="28"/>
          <w:szCs w:val="28"/>
        </w:rPr>
        <w:t>》文件要求，经个人申报、单位推荐、专家评审，现拟推荐孙晓晖等1名同志作为2017年四川省特级教师候选人。现将其基本情况公示如下。公示时间：2017年6月16日至2017年6月22日。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985"/>
        <w:gridCol w:w="1417"/>
        <w:gridCol w:w="1276"/>
        <w:gridCol w:w="1134"/>
        <w:gridCol w:w="1134"/>
        <w:gridCol w:w="992"/>
        <w:gridCol w:w="2268"/>
        <w:gridCol w:w="3544"/>
      </w:tblGrid>
      <w:tr w:rsidR="00C42776">
        <w:trPr>
          <w:trHeight w:val="1572"/>
          <w:tblHeader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排序</w:t>
            </w:r>
          </w:p>
        </w:tc>
        <w:tc>
          <w:tcPr>
            <w:tcW w:w="99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姓名</w:t>
            </w:r>
          </w:p>
        </w:tc>
        <w:tc>
          <w:tcPr>
            <w:tcW w:w="198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工作单位全称</w:t>
            </w:r>
          </w:p>
        </w:tc>
        <w:tc>
          <w:tcPr>
            <w:tcW w:w="141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出生年月</w:t>
            </w:r>
          </w:p>
        </w:tc>
        <w:tc>
          <w:tcPr>
            <w:tcW w:w="1276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班主任/特教工作年限</w:t>
            </w:r>
          </w:p>
        </w:tc>
        <w:tc>
          <w:tcPr>
            <w:tcW w:w="113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德育部门工作年限</w:t>
            </w:r>
          </w:p>
        </w:tc>
        <w:tc>
          <w:tcPr>
            <w:tcW w:w="113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职称及</w:t>
            </w:r>
          </w:p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任职时间</w:t>
            </w:r>
          </w:p>
        </w:tc>
        <w:tc>
          <w:tcPr>
            <w:tcW w:w="99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行政/社团职务</w:t>
            </w:r>
          </w:p>
        </w:tc>
        <w:tc>
          <w:tcPr>
            <w:tcW w:w="2268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支教或灾区、农村、薄弱校任教（职）起始时间、单位及地点</w:t>
            </w:r>
          </w:p>
        </w:tc>
        <w:tc>
          <w:tcPr>
            <w:tcW w:w="3544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C42776" w:rsidRDefault="00CA373C">
            <w:pPr>
              <w:spacing w:line="360" w:lineRule="exact"/>
              <w:jc w:val="center"/>
              <w:rPr>
                <w:rFonts w:ascii="方正仿宋_GBK" w:eastAsia="方正仿宋_GBK"/>
                <w:b/>
                <w:bCs/>
                <w:szCs w:val="21"/>
              </w:rPr>
            </w:pPr>
            <w:r>
              <w:rPr>
                <w:rFonts w:ascii="方正仿宋_GBK" w:eastAsia="方正仿宋_GBK" w:hint="eastAsia"/>
                <w:b/>
                <w:bCs/>
                <w:szCs w:val="21"/>
              </w:rPr>
              <w:t>成果简介（100字内）</w:t>
            </w:r>
          </w:p>
        </w:tc>
      </w:tr>
      <w:tr w:rsidR="00C42776">
        <w:trPr>
          <w:trHeight w:val="3238"/>
        </w:trPr>
        <w:tc>
          <w:tcPr>
            <w:tcW w:w="71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C42776" w:rsidRDefault="00CA373C">
            <w:pPr>
              <w:spacing w:line="54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776" w:rsidRDefault="00CA373C">
            <w:pPr>
              <w:spacing w:line="54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孙晓晖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776" w:rsidRDefault="00CA373C">
            <w:pPr>
              <w:spacing w:line="54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成都棠湖外国语学校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776" w:rsidRDefault="00CA373C">
            <w:pPr>
              <w:spacing w:line="54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1971.09.19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776" w:rsidRDefault="00CA373C">
            <w:pPr>
              <w:spacing w:line="54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26</w:t>
            </w:r>
            <w:r>
              <w:rPr>
                <w:rFonts w:hint="eastAsia"/>
                <w:bCs/>
                <w:sz w:val="24"/>
              </w:rPr>
              <w:t>年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776" w:rsidRDefault="00C42776">
            <w:pPr>
              <w:spacing w:line="540" w:lineRule="exact"/>
              <w:jc w:val="center"/>
              <w:rPr>
                <w:bCs/>
                <w:sz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776" w:rsidRDefault="00CA373C">
            <w:pPr>
              <w:spacing w:line="54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中教</w:t>
            </w:r>
          </w:p>
          <w:p w:rsidR="00C42776" w:rsidRDefault="00CA373C">
            <w:pPr>
              <w:spacing w:line="54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高级；</w:t>
            </w:r>
          </w:p>
          <w:p w:rsidR="00C42776" w:rsidRDefault="00CA373C">
            <w:pPr>
              <w:spacing w:line="54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2007.8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776" w:rsidRDefault="00CA373C">
            <w:pPr>
              <w:spacing w:line="540" w:lineRule="exact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初中研培处主任</w:t>
            </w:r>
          </w:p>
        </w:tc>
        <w:tc>
          <w:tcPr>
            <w:tcW w:w="226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776" w:rsidRDefault="00CA373C">
            <w:pPr>
              <w:spacing w:line="440" w:lineRule="exact"/>
              <w:jc w:val="left"/>
              <w:rPr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1989.7-1992.7,于康定县新都桥藏文中学任教初中语文、班主任;</w:t>
            </w:r>
            <w:r>
              <w:rPr>
                <w:rFonts w:ascii="宋体" w:hAnsi="宋体" w:cs="宋体" w:hint="eastAsia"/>
                <w:szCs w:val="21"/>
              </w:rPr>
              <w:t>1994.7-1997.7,于双流县煎茶中学任教初中语文、班主任</w:t>
            </w:r>
          </w:p>
        </w:tc>
        <w:tc>
          <w:tcPr>
            <w:tcW w:w="3544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2776" w:rsidRDefault="00CA373C">
            <w:pPr>
              <w:spacing w:line="240" w:lineRule="atLeast"/>
              <w:jc w:val="left"/>
              <w:rPr>
                <w:bCs/>
                <w:sz w:val="16"/>
                <w:szCs w:val="18"/>
              </w:rPr>
            </w:pPr>
            <w:bookmarkStart w:id="0" w:name="_GoBack"/>
            <w:bookmarkEnd w:id="0"/>
            <w:r>
              <w:rPr>
                <w:rFonts w:ascii="宋体" w:hAnsi="宋体" w:cs="宋体" w:hint="eastAsia"/>
                <w:bCs/>
                <w:szCs w:val="21"/>
              </w:rPr>
              <w:t>课题《普通中学“3+1”课堂教学策略研究 》主研人，获四川省人民政府颁发的四川省第五届普教教学成果二等奖;学术专著《让品格同青春一起成长——如何上好常态班会课》获成都市人民政府颁发的成都市第十一次哲学社会科学二等奖；获四川省第十六次优秀教育科研成果一等奖;所主持的四川省资助金重点课题《普通中小学班会课课程化建设的实践与研究》获省教科所颁发的四川省阶段成果一等奖;论文《修身班会课的两种课型及实施建议》获得省教科所颁发的2016年度四川省中小学德育优秀成果一等奖。</w:t>
            </w:r>
          </w:p>
        </w:tc>
      </w:tr>
    </w:tbl>
    <w:p w:rsidR="00C42776" w:rsidRDefault="00CA373C">
      <w:pPr>
        <w:widowControl/>
        <w:snapToGrid w:val="0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干部群众如对人选有不同意见，请于5个工作日内以真实姓名向</w:t>
      </w:r>
      <w:r>
        <w:rPr>
          <w:rFonts w:ascii="方正仿宋_GBK" w:eastAsia="方正仿宋_GBK" w:hint="eastAsia"/>
          <w:sz w:val="28"/>
          <w:szCs w:val="28"/>
          <w:u w:val="single"/>
        </w:rPr>
        <w:t xml:space="preserve">双流区教育局 </w:t>
      </w:r>
      <w:r>
        <w:rPr>
          <w:rFonts w:ascii="方正仿宋_GBK" w:eastAsia="方正仿宋_GBK" w:hint="eastAsia"/>
          <w:sz w:val="28"/>
          <w:szCs w:val="28"/>
        </w:rPr>
        <w:t>（联系电话：</w:t>
      </w:r>
      <w:r>
        <w:rPr>
          <w:rFonts w:ascii="方正仿宋_GBK" w:eastAsia="方正仿宋_GBK" w:hint="eastAsia"/>
          <w:sz w:val="28"/>
          <w:szCs w:val="28"/>
          <w:u w:val="single"/>
        </w:rPr>
        <w:t>85811009、85822749</w:t>
      </w:r>
      <w:r>
        <w:rPr>
          <w:rFonts w:ascii="方正仿宋_GBK" w:eastAsia="方正仿宋_GBK" w:hint="eastAsia"/>
          <w:sz w:val="28"/>
          <w:szCs w:val="28"/>
        </w:rPr>
        <w:t>）或</w:t>
      </w:r>
      <w:r>
        <w:rPr>
          <w:rFonts w:ascii="方正仿宋_GBK" w:eastAsia="方正仿宋_GBK" w:hint="eastAsia"/>
          <w:sz w:val="28"/>
          <w:szCs w:val="28"/>
          <w:u w:val="single"/>
        </w:rPr>
        <w:t>棠外党总支（68451518）</w:t>
      </w:r>
      <w:r>
        <w:rPr>
          <w:rFonts w:ascii="方正仿宋_GBK" w:eastAsia="方正仿宋_GBK" w:hint="eastAsia"/>
          <w:sz w:val="28"/>
          <w:szCs w:val="28"/>
        </w:rPr>
        <w:t>电话、书面反映或面谈。为便于对反映的问题进行调查核实，请在反映问题时，提供具体事实或线索，并请提供联系方式，以便我们将核实情况作反馈。</w:t>
      </w:r>
    </w:p>
    <w:p w:rsidR="00C42776" w:rsidRDefault="00CA373C">
      <w:pPr>
        <w:widowControl/>
        <w:snapToGrid w:val="0"/>
        <w:jc w:val="right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/>
          <w:sz w:val="28"/>
          <w:szCs w:val="28"/>
        </w:rPr>
        <w:t>成都棠湖外国语学校</w:t>
      </w:r>
    </w:p>
    <w:p w:rsidR="00C42776" w:rsidRDefault="00CA373C">
      <w:pPr>
        <w:widowControl/>
        <w:snapToGrid w:val="0"/>
        <w:jc w:val="right"/>
        <w:rPr>
          <w:sz w:val="28"/>
          <w:szCs w:val="28"/>
        </w:rPr>
      </w:pPr>
      <w:r>
        <w:rPr>
          <w:rFonts w:ascii="方正仿宋_GBK" w:eastAsia="方正仿宋_GBK" w:hint="eastAsia"/>
          <w:sz w:val="28"/>
          <w:szCs w:val="28"/>
        </w:rPr>
        <w:t>2017年6月16日</w:t>
      </w:r>
    </w:p>
    <w:sectPr w:rsidR="00C42776" w:rsidSect="00C42776">
      <w:pgSz w:w="16838" w:h="11906" w:orient="landscape"/>
      <w:pgMar w:top="567" w:right="1440" w:bottom="56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7A4" w:rsidRDefault="004A37A4" w:rsidP="00C65C0B">
      <w:r>
        <w:separator/>
      </w:r>
    </w:p>
  </w:endnote>
  <w:endnote w:type="continuationSeparator" w:id="0">
    <w:p w:rsidR="004A37A4" w:rsidRDefault="004A37A4" w:rsidP="00C65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1" w:csb1="00000000"/>
  </w:font>
  <w:font w:name="方正仿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7A4" w:rsidRDefault="004A37A4" w:rsidP="00C65C0B">
      <w:r>
        <w:separator/>
      </w:r>
    </w:p>
  </w:footnote>
  <w:footnote w:type="continuationSeparator" w:id="0">
    <w:p w:rsidR="004A37A4" w:rsidRDefault="004A37A4" w:rsidP="00C65C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3D9B"/>
    <w:rsid w:val="000C3D9B"/>
    <w:rsid w:val="001574EC"/>
    <w:rsid w:val="004A37A4"/>
    <w:rsid w:val="007065AE"/>
    <w:rsid w:val="007B57CC"/>
    <w:rsid w:val="008F5380"/>
    <w:rsid w:val="00C42776"/>
    <w:rsid w:val="00C63736"/>
    <w:rsid w:val="00C65C0B"/>
    <w:rsid w:val="00CA373C"/>
    <w:rsid w:val="00EB4A92"/>
    <w:rsid w:val="00FB5EC6"/>
    <w:rsid w:val="05391EDF"/>
    <w:rsid w:val="076D2341"/>
    <w:rsid w:val="1E14161E"/>
    <w:rsid w:val="32436D51"/>
    <w:rsid w:val="39551A62"/>
    <w:rsid w:val="3DC23552"/>
    <w:rsid w:val="4621057C"/>
    <w:rsid w:val="52952DDB"/>
    <w:rsid w:val="5BEB70EE"/>
    <w:rsid w:val="607D59E9"/>
    <w:rsid w:val="63F74EE4"/>
    <w:rsid w:val="7D0A6211"/>
    <w:rsid w:val="7DF80F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38EDE40-793D-43B4-8174-280F03EC2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77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C427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C427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C42776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C4277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</dc:creator>
  <cp:lastModifiedBy>tw</cp:lastModifiedBy>
  <cp:revision>3</cp:revision>
  <dcterms:created xsi:type="dcterms:W3CDTF">2017-06-16T07:22:00Z</dcterms:created>
  <dcterms:modified xsi:type="dcterms:W3CDTF">2017-06-17T01:53:00Z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