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D5E" w:rsidRPr="00846354" w:rsidRDefault="000C0CBA" w:rsidP="00846354">
      <w:pPr>
        <w:widowControl/>
        <w:spacing w:line="353" w:lineRule="atLeast"/>
        <w:ind w:right="272"/>
        <w:jc w:val="left"/>
        <w:rPr>
          <w:rFonts w:ascii="ˎ̥" w:hAnsi="ˎ̥" w:cs="宋体"/>
          <w:b/>
          <w:color w:val="000000"/>
          <w:kern w:val="0"/>
          <w:sz w:val="32"/>
          <w:szCs w:val="32"/>
        </w:rPr>
      </w:pPr>
      <w:r w:rsidRPr="00846354">
        <w:rPr>
          <w:rFonts w:ascii="ˎ̥" w:hAnsi="ˎ̥" w:cs="宋体"/>
          <w:b/>
          <w:color w:val="000000"/>
          <w:kern w:val="0"/>
          <w:sz w:val="32"/>
          <w:szCs w:val="32"/>
        </w:rPr>
        <w:t>附件</w:t>
      </w:r>
      <w:r w:rsidR="00846354" w:rsidRPr="00846354">
        <w:rPr>
          <w:rFonts w:ascii="ˎ̥" w:hAnsi="ˎ̥" w:cs="宋体" w:hint="eastAsia"/>
          <w:b/>
          <w:color w:val="000000"/>
          <w:kern w:val="0"/>
          <w:sz w:val="32"/>
          <w:szCs w:val="32"/>
        </w:rPr>
        <w:t>1</w:t>
      </w:r>
      <w:r w:rsidRPr="00846354">
        <w:rPr>
          <w:rFonts w:ascii="ˎ̥" w:hAnsi="ˎ̥" w:cs="宋体"/>
          <w:b/>
          <w:color w:val="000000"/>
          <w:kern w:val="0"/>
          <w:sz w:val="32"/>
          <w:szCs w:val="32"/>
        </w:rPr>
        <w:t>：</w:t>
      </w:r>
    </w:p>
    <w:p w:rsidR="006F3D5E" w:rsidRDefault="006F3D5E" w:rsidP="006F3D5E">
      <w:pPr>
        <w:widowControl/>
        <w:spacing w:line="353" w:lineRule="atLeast"/>
        <w:ind w:left="272" w:right="272"/>
        <w:jc w:val="center"/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</w:pPr>
      <w:r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 xml:space="preserve"> </w:t>
      </w:r>
      <w:r w:rsidR="000C0CBA"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中共</w:t>
      </w:r>
      <w:r w:rsidR="00D074AA" w:rsidRPr="006F3D5E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成都</w:t>
      </w:r>
      <w:r w:rsidR="00D074AA"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棠湖外国语</w:t>
      </w:r>
      <w:r w:rsidR="000C0CBA"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学校总支</w:t>
      </w:r>
      <w:r w:rsidR="00D074AA" w:rsidRPr="006F3D5E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部</w:t>
      </w:r>
      <w:r w:rsidR="000C0CBA"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委员会</w:t>
      </w:r>
    </w:p>
    <w:p w:rsidR="000C0CBA" w:rsidRPr="006F3D5E" w:rsidRDefault="000C0CBA" w:rsidP="006F3D5E">
      <w:pPr>
        <w:widowControl/>
        <w:spacing w:line="353" w:lineRule="atLeast"/>
        <w:ind w:left="272" w:right="272"/>
        <w:jc w:val="center"/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</w:pPr>
      <w:r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关于优秀党员（优秀党务工作者）</w:t>
      </w:r>
      <w:r w:rsidR="006F3D5E">
        <w:rPr>
          <w:rFonts w:ascii="华文中宋" w:eastAsia="华文中宋" w:hAnsi="华文中宋" w:cs="宋体" w:hint="eastAsia"/>
          <w:b/>
          <w:color w:val="000000"/>
          <w:kern w:val="0"/>
          <w:sz w:val="30"/>
          <w:szCs w:val="30"/>
        </w:rPr>
        <w:t>的</w:t>
      </w:r>
      <w:r w:rsidRPr="006F3D5E">
        <w:rPr>
          <w:rFonts w:ascii="华文中宋" w:eastAsia="华文中宋" w:hAnsi="华文中宋" w:cs="宋体"/>
          <w:b/>
          <w:color w:val="000000"/>
          <w:kern w:val="0"/>
          <w:sz w:val="30"/>
          <w:szCs w:val="30"/>
        </w:rPr>
        <w:t>评选细则</w:t>
      </w:r>
    </w:p>
    <w:p w:rsidR="000C0CBA" w:rsidRDefault="000C0CBA" w:rsidP="000C0CBA">
      <w:pPr>
        <w:widowControl/>
        <w:spacing w:line="353" w:lineRule="atLeast"/>
        <w:ind w:left="272" w:right="272" w:firstLine="380"/>
        <w:jc w:val="left"/>
        <w:rPr>
          <w:rFonts w:ascii="ˎ̥" w:hAnsi="ˎ̥" w:cs="宋体" w:hint="eastAsia"/>
          <w:color w:val="000000"/>
          <w:kern w:val="0"/>
          <w:sz w:val="19"/>
          <w:szCs w:val="19"/>
        </w:rPr>
      </w:pPr>
      <w:r>
        <w:rPr>
          <w:rFonts w:ascii="ˎ̥" w:hAnsi="ˎ̥" w:cs="宋体"/>
          <w:color w:val="000000"/>
          <w:kern w:val="0"/>
          <w:sz w:val="19"/>
          <w:szCs w:val="19"/>
        </w:rPr>
        <w:t xml:space="preserve">　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为</w:t>
      </w:r>
      <w:r w:rsidR="00457E39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深入</w:t>
      </w:r>
      <w:r w:rsidR="00064B9C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推进</w:t>
      </w:r>
      <w:r w:rsidR="00457E39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“两学一做”学习教育活动，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激发党员</w:t>
      </w:r>
      <w:r w:rsidR="00457E39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教工</w:t>
      </w:r>
      <w:r w:rsidR="00457E39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工作的积极性</w:t>
      </w:r>
      <w:r w:rsidR="00457E39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、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主动性和创造性，促使党员</w:t>
      </w:r>
      <w:r w:rsidR="00457E39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同志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不断</w:t>
      </w:r>
      <w:r w:rsidR="00571F3D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增强党性</w:t>
      </w:r>
      <w:r w:rsidR="00571F3D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修养</w:t>
      </w:r>
      <w:r w:rsidR="00571F3D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，</w:t>
      </w:r>
      <w:r w:rsidR="00571F3D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提高自身素质</w:t>
      </w:r>
      <w:r w:rsidR="00571F3D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，</w:t>
      </w:r>
      <w:bookmarkStart w:id="0" w:name="_GoBack"/>
      <w:bookmarkEnd w:id="0"/>
      <w:r w:rsidR="00D074AA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从而在学校各项工作中充分发挥共产党员的先锋模范作用</w:t>
      </w:r>
      <w:r w:rsidR="00D074AA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按照新时期党的建设要求，结合学校党建工作实际，制</w:t>
      </w:r>
      <w:proofErr w:type="gramStart"/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定本评选</w:t>
      </w:r>
      <w:proofErr w:type="gramEnd"/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细则。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50" w:firstLine="602"/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 xml:space="preserve">一、优秀党员（优秀党务工作者）条件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一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）有坚定的共产主义信念，认真</w:t>
      </w:r>
      <w:proofErr w:type="gramStart"/>
      <w:r w:rsidR="00FD14D8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践行</w:t>
      </w:r>
      <w:proofErr w:type="gramEnd"/>
      <w:r w:rsidR="00FD14D8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“两学一做”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，不断提高政治思想觉悟。每学年至少写一篇学习体会。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）忠诚党的教育事业，热爱学生，有高尚的职业道德，为人师表，在教师、家长、学生中威信高，无违背职业道德规定的行为。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三</w:t>
      </w:r>
      <w:r w:rsidR="0031241D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）有强烈的事业心和责任感，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本职工作业绩突出，所教的班与相应班级比较其教学质量和教育管理优秀，完成学校和年级所下达的各项教育教学指标或任务。主动承担或接受示范课和竞赛课，带头参加教育教学改革，承担1—2项教改实验课题，每学年至少有一篇教改论文或感想体会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四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牢记党的全心全意为人民服务的宗旨，发扬艰苦奋斗的作风，吃苦在前，享受在后，乐于奉献，不以权谋私、假公济私和损公利私；关心教职工疾苦，反映教职工意见，维护教职工的正当利益，帮助解决实际困难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五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严格遵守党的纪律，维护团结，不说不做有损学校声誉、不利团结的话和事；模范执行党和国家的政策法令，模范遵守校纪校规，做到按时参加各种会议，无缺席、迟到、早退现象；坚持党性原则，勇于批评和自我批评。敢于抵制各种不正之风，同一切违法乱纪行为作坚决斗争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六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）积极参与“党员责任区”活动。主动承担一名入党积极分子的培养、考察工作；负责对一名青年教师进行业务指导；做</w:t>
      </w:r>
      <w:proofErr w:type="gramStart"/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好学困生工作</w:t>
      </w:r>
      <w:proofErr w:type="gramEnd"/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，与一名</w:t>
      </w:r>
      <w:proofErr w:type="gramStart"/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学困生</w:t>
      </w:r>
      <w:proofErr w:type="gramEnd"/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交朋友；帮助学校中的一名贫困生。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七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）自觉接受党组织的监督；及时向组织汇报和反映自己或他人的思想和工作情况。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150" w:firstLine="36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八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认真做好《党员工作手册》填写。年初根据党总支的中心工作，本岗位业务工作重点，制定自己的目标；半年有个人目标小结或自我评价。要求填写及时、认真、真实，内容简洁、扼要，书面整洁，不得损坏或遗失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 xml:space="preserve">二、评选方法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150" w:firstLine="36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一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）要求每个党员填写好一年一度《党员民主评议自查总结汇报表》，以党小组为单位进行自我总结，民主评议，推荐出优秀党员人选。被推荐出的优秀党员人选要有单行先进材料，提交支部。支部委员会在征求小组意见后，将情况逐项检查，经过支部讨论通过，报学校党总支审批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150" w:firstLine="36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二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）在每年六月底前，各支部应把该支部《会议记录本》、党小组的《会议记录本》及《党员工作手册》收齐交总支办，使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党总支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了解每位党员工作、学习等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lastRenderedPageBreak/>
        <w:t xml:space="preserve">情况，为“评优选先”掌握第一手材料。同时，各支部要认真查阅《党员工作手册》中党总支签阅情况及支部、党小组记载情况。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150" w:firstLine="36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三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）有下列情况之一者，不能评为优</w:t>
      </w:r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秀党员：不按时交纳党费、有违反党纪党规、校纪校规、职业道德要求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的</w:t>
      </w:r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；大小集会、党组织生活迟到两次以上或无故</w:t>
      </w:r>
      <w:proofErr w:type="gramStart"/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旷</w:t>
      </w:r>
      <w:proofErr w:type="gramEnd"/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会一次以上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的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；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被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取消当年评优资格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的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。严重者按照上级有关党员管理条例处理，实行一票否决。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50" w:firstLine="602"/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 xml:space="preserve">三、评选名额、奖励办法和表彰时间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（1）优秀党员名额按各支部党员总数的10%评选推荐。如符合优秀党员条件表现优秀的较多，可向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党总支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申报增加名额。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（2）评选出的个人，由学校党总支授予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“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优秀党员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”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称</w:t>
      </w:r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号，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予以奖励</w:t>
      </w:r>
      <w:r w:rsidR="00A202E0"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。连续两年被评为优秀党员者，学校党总支按上级有关评选要求，向上级</w:t>
      </w:r>
      <w:r w:rsidR="00A202E0"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党组织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推荐、表彰。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（3）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“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评优选先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”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>活动的表彰时间定为“七一”前夕或“教师节”</w:t>
      </w:r>
      <w:r w:rsidRPr="006F3D5E">
        <w:rPr>
          <w:rFonts w:asciiTheme="minorEastAsia" w:eastAsiaTheme="minorEastAsia" w:hAnsiTheme="minorEastAsia" w:cs="宋体" w:hint="eastAsia"/>
          <w:color w:val="000000"/>
          <w:kern w:val="0"/>
          <w:sz w:val="24"/>
          <w:szCs w:val="24"/>
        </w:rPr>
        <w:t>或下学期开学典礼</w:t>
      </w: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50" w:firstLine="602"/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四、</w:t>
      </w:r>
      <w:r w:rsidR="0031241D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 xml:space="preserve"> </w:t>
      </w: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各支部评选</w:t>
      </w:r>
      <w:r w:rsidR="00A202E0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优秀</w:t>
      </w:r>
      <w:r w:rsidR="00A202E0"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党员（优秀党务工作者）的过程</w:t>
      </w:r>
      <w:r w:rsidR="00A202E0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、</w:t>
      </w:r>
      <w:r w:rsidR="00A202E0"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结果及优秀党员的单行材料要整理成规范的文字材料，装</w:t>
      </w:r>
      <w:r w:rsidR="00A202E0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入</w:t>
      </w: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学校教职工人事档案，作为向上级有关部门推优、晋级、晋升专业技术职务的</w:t>
      </w:r>
      <w:r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重要</w:t>
      </w:r>
      <w:r w:rsidR="00A202E0"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>参考</w:t>
      </w:r>
      <w:r w:rsidR="00A202E0" w:rsidRPr="006F3D5E">
        <w:rPr>
          <w:rFonts w:asciiTheme="minorEastAsia" w:eastAsiaTheme="minorEastAsia" w:hAnsiTheme="minorEastAsia" w:cs="宋体" w:hint="eastAsia"/>
          <w:b/>
          <w:color w:val="000000"/>
          <w:kern w:val="0"/>
          <w:sz w:val="24"/>
          <w:szCs w:val="24"/>
        </w:rPr>
        <w:t>依据</w:t>
      </w:r>
      <w:r w:rsidRPr="006F3D5E">
        <w:rPr>
          <w:rFonts w:asciiTheme="minorEastAsia" w:eastAsiaTheme="minorEastAsia" w:hAnsiTheme="minorEastAsia" w:cs="宋体"/>
          <w:b/>
          <w:color w:val="000000"/>
          <w:kern w:val="0"/>
          <w:sz w:val="24"/>
          <w:szCs w:val="24"/>
        </w:rPr>
        <w:t xml:space="preserve">。 </w:t>
      </w:r>
    </w:p>
    <w:p w:rsidR="000C0CBA" w:rsidRPr="006F3D5E" w:rsidRDefault="000C0CBA" w:rsidP="006F3D5E">
      <w:pPr>
        <w:widowControl/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</w:pPr>
      <w:r w:rsidRPr="006F3D5E">
        <w:rPr>
          <w:rFonts w:asciiTheme="minorEastAsia" w:eastAsiaTheme="minorEastAsia" w:hAnsiTheme="minorEastAsia" w:cs="宋体"/>
          <w:color w:val="000000"/>
          <w:kern w:val="0"/>
          <w:sz w:val="24"/>
          <w:szCs w:val="24"/>
        </w:rPr>
        <w:t xml:space="preserve">　　　　</w:t>
      </w:r>
    </w:p>
    <w:p w:rsidR="000C0CBA" w:rsidRPr="006F3D5E" w:rsidRDefault="000C0CBA" w:rsidP="006F3D5E">
      <w:pPr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</w:p>
    <w:p w:rsidR="002416BF" w:rsidRPr="006F3D5E" w:rsidRDefault="002416BF" w:rsidP="006F3D5E">
      <w:pPr>
        <w:adjustRightInd w:val="0"/>
        <w:snapToGrid w:val="0"/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4"/>
        </w:rPr>
      </w:pPr>
    </w:p>
    <w:sectPr w:rsidR="002416BF" w:rsidRPr="006F3D5E" w:rsidSect="002416B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027" w:rsidRDefault="00313027" w:rsidP="00886B77">
      <w:r>
        <w:separator/>
      </w:r>
    </w:p>
  </w:endnote>
  <w:endnote w:type="continuationSeparator" w:id="0">
    <w:p w:rsidR="00313027" w:rsidRDefault="00313027" w:rsidP="00886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8623015"/>
      <w:docPartObj>
        <w:docPartGallery w:val="Page Numbers (Bottom of Page)"/>
        <w:docPartUnique/>
      </w:docPartObj>
    </w:sdtPr>
    <w:sdtContent>
      <w:p w:rsidR="00064B9C" w:rsidRDefault="00064B9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1F3D" w:rsidRPr="00571F3D">
          <w:rPr>
            <w:noProof/>
            <w:lang w:val="zh-CN"/>
          </w:rPr>
          <w:t>2</w:t>
        </w:r>
        <w:r>
          <w:fldChar w:fldCharType="end"/>
        </w:r>
      </w:p>
    </w:sdtContent>
  </w:sdt>
  <w:p w:rsidR="00064B9C" w:rsidRDefault="00064B9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027" w:rsidRDefault="00313027" w:rsidP="00886B77">
      <w:r>
        <w:separator/>
      </w:r>
    </w:p>
  </w:footnote>
  <w:footnote w:type="continuationSeparator" w:id="0">
    <w:p w:rsidR="00313027" w:rsidRDefault="00313027" w:rsidP="00886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0CBA"/>
    <w:rsid w:val="00064B9C"/>
    <w:rsid w:val="000C0CBA"/>
    <w:rsid w:val="002416BF"/>
    <w:rsid w:val="0031241D"/>
    <w:rsid w:val="00313027"/>
    <w:rsid w:val="00457E39"/>
    <w:rsid w:val="00571F3D"/>
    <w:rsid w:val="005D74B6"/>
    <w:rsid w:val="006F3D5E"/>
    <w:rsid w:val="00846354"/>
    <w:rsid w:val="00886B77"/>
    <w:rsid w:val="009E345B"/>
    <w:rsid w:val="00A202E0"/>
    <w:rsid w:val="00A66CC7"/>
    <w:rsid w:val="00A94FB5"/>
    <w:rsid w:val="00CF172F"/>
    <w:rsid w:val="00D074AA"/>
    <w:rsid w:val="00D14DE1"/>
    <w:rsid w:val="00D224F4"/>
    <w:rsid w:val="00F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5:docId w15:val="{AB4E0390-0E50-4744-AE5C-AD0E350F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CB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6B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6B77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6B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6B7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231</Words>
  <Characters>1320</Characters>
  <Application>Microsoft Office Word</Application>
  <DocSecurity>0</DocSecurity>
  <Lines>11</Lines>
  <Paragraphs>3</Paragraphs>
  <ScaleCrop>false</ScaleCrop>
  <Company>Microsoft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微软中国</dc:creator>
  <cp:lastModifiedBy>微软中国</cp:lastModifiedBy>
  <cp:revision>37</cp:revision>
  <dcterms:created xsi:type="dcterms:W3CDTF">2015-06-23T03:51:00Z</dcterms:created>
  <dcterms:modified xsi:type="dcterms:W3CDTF">2017-05-16T06:57:00Z</dcterms:modified>
</cp:coreProperties>
</file>